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山西政务服务平台注册、登录指南手册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访问地址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网站名称：山西政务服务平台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ascii="宋体" w:hAnsi="宋体" w:eastAsia="宋体" w:cs="宋体"/>
          <w:color w:val="auto"/>
          <w:sz w:val="28"/>
          <w:szCs w:val="28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网站地址：</w:t>
      </w:r>
      <w:r>
        <w:rPr>
          <w:rFonts w:ascii="宋体" w:hAnsi="宋体" w:eastAsia="宋体" w:cs="宋体"/>
          <w:color w:val="auto"/>
          <w:sz w:val="28"/>
          <w:szCs w:val="28"/>
          <w:u w:val="none"/>
        </w:rPr>
        <w:fldChar w:fldCharType="begin"/>
      </w:r>
      <w:r>
        <w:rPr>
          <w:rFonts w:ascii="宋体" w:hAnsi="宋体" w:eastAsia="宋体" w:cs="宋体"/>
          <w:color w:val="auto"/>
          <w:sz w:val="28"/>
          <w:szCs w:val="28"/>
          <w:u w:val="none"/>
        </w:rPr>
        <w:instrText xml:space="preserve"> HYPERLINK "http://www.sxzwfw.gov.cn/icity/public/index" </w:instrText>
      </w:r>
      <w:r>
        <w:rPr>
          <w:rFonts w:ascii="宋体" w:hAnsi="宋体" w:eastAsia="宋体" w:cs="宋体"/>
          <w:color w:val="auto"/>
          <w:sz w:val="28"/>
          <w:szCs w:val="28"/>
          <w:u w:val="none"/>
        </w:rPr>
        <w:fldChar w:fldCharType="separate"/>
      </w:r>
      <w:r>
        <w:rPr>
          <w:rStyle w:val="4"/>
          <w:rFonts w:ascii="宋体" w:hAnsi="宋体" w:eastAsia="宋体" w:cs="宋体"/>
          <w:color w:val="auto"/>
          <w:sz w:val="28"/>
          <w:szCs w:val="28"/>
          <w:u w:val="none"/>
        </w:rPr>
        <w:t>http://www.sxzwfw.gov.cn/icity/public/index</w:t>
      </w:r>
      <w:r>
        <w:rPr>
          <w:rFonts w:ascii="宋体" w:hAnsi="宋体" w:eastAsia="宋体" w:cs="宋体"/>
          <w:color w:val="auto"/>
          <w:sz w:val="28"/>
          <w:szCs w:val="28"/>
          <w:u w:val="none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宋体" w:hAnsi="宋体" w:eastAsia="宋体" w:cs="宋体"/>
          <w:color w:val="auto"/>
          <w:sz w:val="28"/>
          <w:szCs w:val="28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已注册的无需重新注册，直接登录系统进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行年报填报和资料上传，操作步骤与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上年度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相同。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注册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-法人注册（已成立的社会组织使用）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山西政务服务平台，如下图：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</w:pPr>
      <w:r>
        <w:rPr>
          <w:bdr w:val="single" w:color="auto" w:sz="4" w:space="0"/>
        </w:rPr>
        <w:drawing>
          <wp:inline distT="0" distB="0" distL="114300" distR="114300">
            <wp:extent cx="5271135" cy="2595245"/>
            <wp:effectExtent l="0" t="0" r="571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山西政务服务平台之后，点击右上角“注册”按钮，选择“法人注册”进行注册，如下图：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70500" cy="2417445"/>
            <wp:effectExtent l="0" t="0" r="635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bdr w:val="single" w:color="auto" w:sz="4" w:space="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“法人注册”按钮之后进入注册页面，进行注册，如下图：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</w:pPr>
      <w:r>
        <w:drawing>
          <wp:inline distT="0" distB="0" distL="114300" distR="114300">
            <wp:extent cx="5273040" cy="3870960"/>
            <wp:effectExtent l="0" t="0" r="381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</w:pPr>
      <w:r>
        <w:drawing>
          <wp:inline distT="0" distB="0" distL="114300" distR="114300">
            <wp:extent cx="5266690" cy="3176270"/>
            <wp:effectExtent l="0" t="0" r="1016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图中带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*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的为必填信息，如有一项不填写将无法进行注册；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法人账号是在山西省政务服务平台社会组织办事大厅办理变更、备案、章程核准、年报、注销时候登录账号；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登录密码、确认密码是登录山西省政务服务平台社会组织办事大厅的登录密码；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magent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  <w:t>所有社会组织</w:t>
      </w:r>
      <w:r>
        <w:rPr>
          <w:rFonts w:hint="eastAsia" w:ascii="仿宋_GB2312" w:hAnsi="仿宋_GB2312" w:eastAsia="仿宋_GB2312" w:cs="仿宋_GB2312"/>
          <w:sz w:val="32"/>
          <w:szCs w:val="32"/>
          <w:highlight w:val="cyan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highlight w:val="magenta"/>
          <w:lang w:val="en-US" w:eastAsia="zh-CN"/>
        </w:rPr>
        <w:t>法人类型选择“社团组织”；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社团组织名称、社会信用代码/社团组织代码为登记证书上的信息，根据登记证书上的信息进行填写；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法定代表人姓名、代表人证件类型、法定代表人身份证号码、代表人手机号为登记证书上法定代表人的相关信息，一定要真实填写；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填写完注册页面的相关信息之后，点击“实名认证”按钮，进入如下图：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bdr w:val="single" w:color="auto" w:sz="4" w:space="0"/>
        </w:rPr>
        <w:drawing>
          <wp:inline distT="0" distB="0" distL="114300" distR="114300">
            <wp:extent cx="5268595" cy="3354070"/>
            <wp:effectExtent l="0" t="0" r="825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第五步：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实名认证完成之后方可注册成功。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 w:firstLine="320" w:firstLineChars="1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三、登陆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法人登陆（已成立的社会组织使用）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山西政务服务平台，如下图：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</w:pPr>
      <w:r>
        <w:rPr>
          <w:bdr w:val="single" w:color="auto" w:sz="4" w:space="0"/>
        </w:rPr>
        <w:drawing>
          <wp:inline distT="0" distB="0" distL="114300" distR="114300">
            <wp:extent cx="5271135" cy="2813685"/>
            <wp:effectExtent l="0" t="0" r="571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山西政务服务平台之后，点击右上角“登录”按钮，点击“法人登录”如下图：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</w:pPr>
      <w:r>
        <w:rPr>
          <w:bdr w:val="single" w:color="auto" w:sz="4" w:space="0"/>
        </w:rPr>
        <w:drawing>
          <wp:inline distT="0" distB="0" distL="114300" distR="114300">
            <wp:extent cx="5266055" cy="2466975"/>
            <wp:effectExtent l="0" t="0" r="1079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用户名/统一社会信用代码输入法人注册时填写的用户账号/登记证书上的统一社会信用代码；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密码为注册时设置的登录密码；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“登录”按钮，及登录成功，如下图：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bdr w:val="single" w:color="auto" w:sz="4" w:space="0"/>
        </w:rPr>
        <w:drawing>
          <wp:inline distT="0" distB="0" distL="114300" distR="114300">
            <wp:extent cx="5270500" cy="3284220"/>
            <wp:effectExtent l="0" t="0" r="635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登录成功之后，选择“法人服务”，分类选择“按部门”，按部门选择“省民政厅”方可在进行办理社会组织的相关业务，如下图：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74310" cy="279908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bdr w:val="single" w:color="auto" w:sz="4" w:space="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第五步：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找到对应的办理事项名称，点击后面的“在线办理”按钮，如下图：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71135" cy="3305175"/>
            <wp:effectExtent l="0" t="0" r="571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both"/>
        <w:textAlignment w:val="auto"/>
        <w:rPr>
          <w:bdr w:val="single" w:color="auto" w:sz="4" w:space="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第六步：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点击“在线办理”按钮之后，进入山西省政务服务平台-社会组织办事大厅，如下图：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bdr w:val="single" w:color="auto" w:sz="4" w:space="0"/>
        </w:rPr>
      </w:pPr>
      <w:r>
        <w:rPr>
          <w:bdr w:val="single" w:color="auto" w:sz="4" w:space="0"/>
        </w:rPr>
        <w:drawing>
          <wp:inline distT="0" distB="0" distL="114300" distR="114300">
            <wp:extent cx="5269865" cy="245745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/>
          <w:bdr w:val="single" w:color="auto" w:sz="4" w:space="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已成立的社会组织可开展如下业务：变更、备案、章程核准、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年报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、注销。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EEE904"/>
    <w:multiLevelType w:val="singleLevel"/>
    <w:tmpl w:val="48EEE90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BABE98A"/>
    <w:multiLevelType w:val="singleLevel"/>
    <w:tmpl w:val="6BABE98A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75600E31"/>
    <w:multiLevelType w:val="singleLevel"/>
    <w:tmpl w:val="75600E31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jE0NTk3MWM5YjI4OTM3NDgwN2JmMTEwMTRmNDMifQ=="/>
  </w:docVars>
  <w:rsids>
    <w:rsidRoot w:val="7BC53646"/>
    <w:rsid w:val="02C9029C"/>
    <w:rsid w:val="1D0D2824"/>
    <w:rsid w:val="2CCF6838"/>
    <w:rsid w:val="70F05B3D"/>
    <w:rsid w:val="7BC5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2023-03-10T01:48:00Z</dcterms:created>
  <dc:creator>立青</dc:creator>
  <cp:lastModifiedBy>刘小君</cp:lastModifiedBy>
  <cp:lastPrinted>2024-02-01T08:29:00Z</cp:lastPrinted>
  <dcterms:modified xsi:type="dcterms:W3CDTF">2024-05-16T09:01:31Z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AF3166181A0B4DAFB89F3BE0A3056E29</vt:lpwstr>
  </property>
</Properties>
</file>